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55" w:rsidRPr="00C12509" w:rsidRDefault="00357855" w:rsidP="00357855">
      <w:pPr>
        <w:widowControl/>
        <w:numPr>
          <w:ilvl w:val="0"/>
          <w:numId w:val="1"/>
        </w:numPr>
        <w:spacing w:line="376" w:lineRule="atLeast"/>
        <w:ind w:left="250" w:right="25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《河北医科大学学报》投稿须知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1 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本刊为医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药卫生类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综合性学术刊物，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月刊，国内外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公开发行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刊登基础医学、临床医学、公共卫生学、药学等领域的最新研究成果，栏目设有论著、研究快报、临床研究、综述等。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文稿的著作权，除《中华人民共和国著作权法》另有规定者外，属于作者。文责由作者自负。本刊有权对来稿进行修改、删节。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凡有涉及对原意的修改将征得作者同意。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署名作者以不超过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6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人为宜，顺序由作者自定。</w:t>
      </w:r>
      <w:r w:rsidRPr="00392C14">
        <w:rPr>
          <w:rFonts w:ascii="Arial" w:eastAsia="宋体" w:hAnsi="Arial" w:cs="Arial" w:hint="eastAsia"/>
          <w:color w:val="333333"/>
          <w:kern w:val="0"/>
          <w:sz w:val="18"/>
          <w:szCs w:val="18"/>
        </w:rPr>
        <w:t>文章一旦投稿，作者人数和署名顺序一般不能再变动；文章接收前，如果需要修改作者署名，需要说明增减作者和变更作者署名的原因，并且所有作者均需要签名同意，并由投稿单位盖公章认定；文章接收以后，一律不得增减作者和变更作者署名顺序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作者投稿时应注明通讯地址、单位名称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(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包括科室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)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、邮政编码、手机号码和电子信箱，以便联系。</w:t>
      </w:r>
      <w:r w:rsidRPr="00392C14">
        <w:rPr>
          <w:rFonts w:ascii="Arial" w:eastAsia="宋体" w:hAnsi="Arial" w:cs="Arial" w:hint="eastAsia"/>
          <w:color w:val="333333"/>
          <w:kern w:val="0"/>
          <w:sz w:val="18"/>
          <w:szCs w:val="18"/>
        </w:rPr>
        <w:t>本刊不承担由于作者原因产生的著作权纠纷的任何连带责任。本刊已加入《中国学术期刊（光盘版）》</w:t>
      </w:r>
      <w:r w:rsidR="00046809">
        <w:rPr>
          <w:rFonts w:ascii="Arial" w:eastAsia="宋体" w:hAnsi="Arial" w:cs="Arial" w:hint="eastAsia"/>
          <w:color w:val="333333"/>
          <w:kern w:val="0"/>
          <w:sz w:val="18"/>
          <w:szCs w:val="18"/>
        </w:rPr>
        <w:t>、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中国知网</w:t>
      </w:r>
      <w:r w:rsidRPr="00392C14">
        <w:rPr>
          <w:rFonts w:ascii="Arial" w:eastAsia="宋体" w:hAnsi="Arial" w:cs="Arial" w:hint="eastAsia"/>
          <w:color w:val="333333"/>
          <w:kern w:val="0"/>
          <w:sz w:val="18"/>
          <w:szCs w:val="18"/>
        </w:rPr>
        <w:t>等全文数据库系统。凡被录用的稿件，将纳入上述系统，如有异议请在投稿时说明。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来稿要求和注意事项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3.1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文稿应具有科学性、真实性、创新性，务求论点明确、论据可靠、数字准确、文字精练、图表清晰、书写工整，引用资料请给出文献，内容应注意保守国家机密。论著、临床研究不应少于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5 000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字，综述不少于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6 000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字。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3.2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作者务必在线投稿，本刊投稿网站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http://xuebao.hebmu.edu.cn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，本刊不受理纸质稿件和邮箱投稿。修稿后请打印修改稿的纸型稿件，连同修稿意见单和原稿一并</w:t>
      </w:r>
      <w:r w:rsidR="00477872">
        <w:rPr>
          <w:rFonts w:ascii="Arial" w:eastAsia="宋体" w:hAnsi="Arial" w:cs="Arial" w:hint="eastAsia"/>
          <w:color w:val="333333"/>
          <w:kern w:val="0"/>
          <w:sz w:val="18"/>
          <w:szCs w:val="18"/>
        </w:rPr>
        <w:t>顺丰快递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寄回编辑部，同时需将修改后文稿的电子版上传到网站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http://xuebao.hebmu.edu.cn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。简化字以国务院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1986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年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10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月重新公布的《简化字总表》为准；标点符号以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1989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年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10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日国家语言文字工作委员会和新闻出版署公布的《标点符号用法》为准；数字按国家语言文字工作委员会等单位公布的《关于出版物上数字用法的试行规定》书写；计量单位执行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1984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年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27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日《国务院关于在我国统一实行法定计量单位的命令》，采用《中华人民共和国法定计量单位》。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3.3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论文的中文题目一般不宜超过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20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个汉字，英文题目一般以不超过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10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个实词为宜。每篇文章均需列出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～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个关键词和北京图书馆出版社出版的《中国图书馆分类法》所载规范的中图分类号，写在正文之前。论著文章应附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350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字以内的中、英文摘要和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～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个中英文关键词，列于正文之前。中、英文摘要均采用结构式摘要。英文摘要的文题、作者姓名和工作单位、关键词应与中文一致。关键词要选用《医学索引》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(Index Medicus)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或中国医学科学院医学信息研究所《中文医学主题词表》上符合该文稿主题内容的词组。特殊情况下，查不到主题词组时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,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可用少量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自由词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”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3.4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本刊采用阿拉伯数字分级编号，左顶格书写。文内标题层次不宜过多，一般不超过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级；每级须有标题，标题力求简短，尽量不用标点符号。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3.5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文内图表要少而精，须标注序号、图题或表题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(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单图或表标为图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或表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1)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。线条图应线条清晰、粗细均匀、比例恰当。照片图应层次分明、反差适度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 (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要求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JPG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或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JPEG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格式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)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表格采用三线表，表内数字一律用阿拉伯数字，同一项目保留小数的位数应一致，上下行位数应对齐，表内数据必须与正文相符。凡有英文摘要的论著，其图、表题目用中英文对照，表格内的各项标目用英文书写，各项标目英文词过繁时，可采用缩写，表底加缩写的注释；图注亦用中英文对照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3.6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参考文献应以作者亲自阅读过的近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年内公开发表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(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出版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)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的书刊为限，论著、临床研究一般不少于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15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条，综述不少于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20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条，勿引用内部资料以及二次文献。参考文献的著录格式采用顺序编码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lastRenderedPageBreak/>
        <w:t>制，在文内按引用文献出现的先后顺序连续编码，在引用词和段落的右上角用阿拉伯数字加方括号标记；参考文献附于文末，其排列顺序应与文内引用次序一致，顺序号亦用阿拉伯数字加方括号标记；参考文献中的作者，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～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名全部列出，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名以上只列前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名，后加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等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” 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、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“et al” 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、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他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”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。著录项目以中华人民共和国国家标准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(GB/T 7714-2005)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为准。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3.7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医学名词术语应以自然科学名词审定委员会公布的《医学名词》为准，亦可参照《英汉医学词汇》和《中国医学百科全书》。文稿中无论中文摘要、英文摘要和正文第一次出现时需附中、英文原词。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4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作者投稿请自留备份。严禁一稿两投或多投，一旦发现本刊将按照有关规定严肃处理。来稿采用与否均由本刊编辑委员会审定，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来稿若有重要创新意义或者国内、国际首报者请予说明并提供相关证据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凡是收到本刊回执后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个月内未收到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稿件处理通知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者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，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请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向编辑部查询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欲投他刊请先与本刊联系。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修改稿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逾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个月内不修回者按退稿处理。</w:t>
      </w:r>
      <w:r w:rsidRPr="00A55067">
        <w:rPr>
          <w:rFonts w:ascii="Arial" w:eastAsia="宋体" w:hAnsi="Arial" w:cs="Arial" w:hint="eastAsia"/>
          <w:color w:val="333333"/>
          <w:kern w:val="0"/>
          <w:sz w:val="18"/>
          <w:szCs w:val="18"/>
        </w:rPr>
        <w:t>对于通过审稿和定稿的的国家级基金项目论文（限获得基金</w:t>
      </w:r>
      <w:r w:rsidRPr="00A55067">
        <w:rPr>
          <w:rFonts w:ascii="Arial" w:eastAsia="宋体" w:hAnsi="Arial" w:cs="Arial" w:hint="eastAsia"/>
          <w:color w:val="333333"/>
          <w:kern w:val="0"/>
          <w:sz w:val="18"/>
          <w:szCs w:val="18"/>
        </w:rPr>
        <w:t>3</w:t>
      </w:r>
      <w:r w:rsidRPr="00A55067">
        <w:rPr>
          <w:rFonts w:ascii="Arial" w:eastAsia="宋体" w:hAnsi="Arial" w:cs="Arial" w:hint="eastAsia"/>
          <w:color w:val="333333"/>
          <w:kern w:val="0"/>
          <w:sz w:val="18"/>
          <w:szCs w:val="18"/>
        </w:rPr>
        <w:t>年内投稿者），本刊将优先发表。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伦理学要求。以人为研究对象时，需要取得受试对象的知情同意，并经作者所在单位医学伦理委员会批准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，同时在文章中加以说明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6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文稿发表后即向当期每篇文章作者邮寄杂志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册，省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(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部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)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级以上基金项目文稿可根据作者要求适当多寄。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　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7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本刊通讯地址：河北省石家庄市中山东路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361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号《河北医科大学学报》编辑部（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050017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）。电话：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0311-86266109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或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0311-86266947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。欢迎广大作者投稿。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br/>
      </w:r>
    </w:p>
    <w:p w:rsidR="00357855" w:rsidRPr="00C12509" w:rsidRDefault="00357855" w:rsidP="00357855">
      <w:pPr>
        <w:widowControl/>
        <w:spacing w:after="125" w:line="376" w:lineRule="atLeast"/>
        <w:ind w:left="250" w:right="250"/>
        <w:jc w:val="righ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《河北医科大学学报》编辑部</w:t>
      </w:r>
    </w:p>
    <w:p w:rsidR="00357855" w:rsidRPr="00C12509" w:rsidRDefault="00357855" w:rsidP="00357855">
      <w:pPr>
        <w:widowControl/>
        <w:spacing w:after="125" w:line="376" w:lineRule="atLeast"/>
        <w:ind w:left="250" w:right="250"/>
        <w:jc w:val="righ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20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21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年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12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>
        <w:rPr>
          <w:rFonts w:ascii="Arial" w:eastAsia="宋体" w:hAnsi="Arial" w:cs="Arial" w:hint="eastAsia"/>
          <w:color w:val="333333"/>
          <w:kern w:val="0"/>
          <w:sz w:val="18"/>
          <w:szCs w:val="18"/>
        </w:rPr>
        <w:t>17</w:t>
      </w:r>
      <w:r w:rsidRPr="00C12509">
        <w:rPr>
          <w:rFonts w:ascii="Arial" w:eastAsia="宋体" w:hAnsi="Arial" w:cs="Arial"/>
          <w:color w:val="333333"/>
          <w:kern w:val="0"/>
          <w:sz w:val="18"/>
          <w:szCs w:val="18"/>
        </w:rPr>
        <w:t>日</w:t>
      </w:r>
    </w:p>
    <w:p w:rsidR="00852EC5" w:rsidRDefault="00852EC5"/>
    <w:sectPr w:rsidR="00852EC5" w:rsidSect="00852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2EE" w:rsidRDefault="00B012EE" w:rsidP="00357855">
      <w:r>
        <w:separator/>
      </w:r>
    </w:p>
  </w:endnote>
  <w:endnote w:type="continuationSeparator" w:id="0">
    <w:p w:rsidR="00B012EE" w:rsidRDefault="00B012EE" w:rsidP="00357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2EE" w:rsidRDefault="00B012EE" w:rsidP="00357855">
      <w:r>
        <w:separator/>
      </w:r>
    </w:p>
  </w:footnote>
  <w:footnote w:type="continuationSeparator" w:id="0">
    <w:p w:rsidR="00B012EE" w:rsidRDefault="00B012EE" w:rsidP="003578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60A4E"/>
    <w:multiLevelType w:val="multilevel"/>
    <w:tmpl w:val="F8C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855"/>
    <w:rsid w:val="00046809"/>
    <w:rsid w:val="00244D8B"/>
    <w:rsid w:val="00357855"/>
    <w:rsid w:val="00477872"/>
    <w:rsid w:val="00607697"/>
    <w:rsid w:val="00665F69"/>
    <w:rsid w:val="00852EC5"/>
    <w:rsid w:val="00B01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7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78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78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78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freeuser</cp:lastModifiedBy>
  <cp:revision>5</cp:revision>
  <dcterms:created xsi:type="dcterms:W3CDTF">2021-12-17T07:43:00Z</dcterms:created>
  <dcterms:modified xsi:type="dcterms:W3CDTF">2022-01-24T04:35:00Z</dcterms:modified>
</cp:coreProperties>
</file>